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3229" w14:textId="77777777" w:rsidR="006872F5" w:rsidRDefault="006872F5" w:rsidP="006872F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INFORMACJA PRASOWA</w:t>
      </w:r>
    </w:p>
    <w:p w14:paraId="37201E78" w14:textId="0621DE83" w:rsidR="006872F5" w:rsidRPr="006C2065" w:rsidRDefault="006872F5" w:rsidP="006872F5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Warszawa, </w:t>
      </w:r>
      <w:r w:rsidR="002B66DE">
        <w:rPr>
          <w:rFonts w:eastAsia="Times New Roman"/>
        </w:rPr>
        <w:t>22</w:t>
      </w:r>
      <w:r>
        <w:rPr>
          <w:rFonts w:eastAsia="Times New Roman"/>
        </w:rPr>
        <w:t xml:space="preserve"> czerwca 2020 r.</w:t>
      </w:r>
    </w:p>
    <w:p w14:paraId="663DB7AF" w14:textId="77777777" w:rsidR="006872F5" w:rsidRDefault="006872F5" w:rsidP="006872F5">
      <w:pPr>
        <w:spacing w:after="0" w:line="240" w:lineRule="auto"/>
        <w:jc w:val="center"/>
        <w:rPr>
          <w:rFonts w:eastAsia="Times New Roman"/>
          <w:b/>
          <w:bCs/>
        </w:rPr>
      </w:pPr>
    </w:p>
    <w:p w14:paraId="68BCA976" w14:textId="77777777" w:rsidR="006872F5" w:rsidRPr="000850BD" w:rsidRDefault="006872F5" w:rsidP="006872F5">
      <w:pPr>
        <w:spacing w:after="0" w:line="240" w:lineRule="auto"/>
        <w:jc w:val="center"/>
        <w:rPr>
          <w:rFonts w:eastAsia="Times New Roman"/>
          <w:b/>
          <w:bCs/>
        </w:rPr>
      </w:pPr>
      <w:r w:rsidRPr="000850BD">
        <w:rPr>
          <w:rFonts w:eastAsia="Times New Roman"/>
          <w:b/>
          <w:bCs/>
        </w:rPr>
        <w:t>Relacja córki z ojcem – jak wpływa na dorosłe życie</w:t>
      </w:r>
      <w:r>
        <w:rPr>
          <w:rFonts w:eastAsia="Times New Roman"/>
          <w:b/>
          <w:bCs/>
        </w:rPr>
        <w:t xml:space="preserve"> kobiety</w:t>
      </w:r>
      <w:r w:rsidRPr="000850BD">
        <w:rPr>
          <w:rFonts w:eastAsia="Times New Roman"/>
          <w:b/>
          <w:bCs/>
        </w:rPr>
        <w:t>?</w:t>
      </w:r>
    </w:p>
    <w:p w14:paraId="28BDFB7F" w14:textId="77777777" w:rsidR="006872F5" w:rsidRDefault="006872F5" w:rsidP="006872F5">
      <w:pPr>
        <w:spacing w:after="0" w:line="240" w:lineRule="auto"/>
        <w:rPr>
          <w:rFonts w:eastAsia="Times New Roman"/>
        </w:rPr>
      </w:pPr>
    </w:p>
    <w:p w14:paraId="1B65F2A2" w14:textId="59BAD0BA" w:rsidR="006872F5" w:rsidRPr="000850BD" w:rsidRDefault="006872F5" w:rsidP="006872F5">
      <w:pPr>
        <w:spacing w:line="360" w:lineRule="auto"/>
        <w:jc w:val="both"/>
        <w:rPr>
          <w:b/>
          <w:bCs/>
        </w:rPr>
      </w:pPr>
      <w:r w:rsidRPr="006872F5">
        <w:rPr>
          <w:b/>
          <w:bCs/>
        </w:rPr>
        <w:t>Córeczka tatusia</w:t>
      </w:r>
      <w:r w:rsidRPr="000850BD">
        <w:rPr>
          <w:b/>
          <w:bCs/>
        </w:rPr>
        <w:t xml:space="preserve"> – choć niektórym to określenie kojarzy się negatywnie, to w rzeczywistości każda </w:t>
      </w:r>
      <w:r>
        <w:rPr>
          <w:b/>
          <w:bCs/>
        </w:rPr>
        <w:t>z dziewczyn chciałaby być</w:t>
      </w:r>
      <w:r w:rsidRPr="000850BD">
        <w:rPr>
          <w:b/>
          <w:bCs/>
        </w:rPr>
        <w:t xml:space="preserve"> oczkiem w głowie taty i </w:t>
      </w:r>
      <w:r>
        <w:rPr>
          <w:b/>
          <w:bCs/>
        </w:rPr>
        <w:t>mieć w nim swojego obrońcę</w:t>
      </w:r>
      <w:r w:rsidRPr="000850BD">
        <w:rPr>
          <w:b/>
          <w:bCs/>
        </w:rPr>
        <w:t>. To właśnie tata jest pierwszym mężczyzną w życiu dziewczyny, od niego zależy, czy jego córka będzie szukała partnera podobnego do niego, czy też będzie to jego zupełne przeciwieństwo. Ojciec wprowadza córkę w</w:t>
      </w:r>
      <w:r>
        <w:rPr>
          <w:b/>
          <w:bCs/>
        </w:rPr>
        <w:t> </w:t>
      </w:r>
      <w:r w:rsidRPr="000850BD">
        <w:rPr>
          <w:b/>
          <w:bCs/>
        </w:rPr>
        <w:t>męski świat</w:t>
      </w:r>
      <w:r>
        <w:rPr>
          <w:b/>
          <w:bCs/>
        </w:rPr>
        <w:t>, a j</w:t>
      </w:r>
      <w:r w:rsidRPr="000850BD">
        <w:rPr>
          <w:b/>
          <w:bCs/>
        </w:rPr>
        <w:t xml:space="preserve">ego największym zadaniem jest nauczenie </w:t>
      </w:r>
      <w:r>
        <w:rPr>
          <w:b/>
          <w:bCs/>
        </w:rPr>
        <w:t xml:space="preserve">jej </w:t>
      </w:r>
      <w:r w:rsidRPr="000850BD">
        <w:rPr>
          <w:b/>
          <w:bCs/>
        </w:rPr>
        <w:t>umiejętności budowania zdrowych </w:t>
      </w:r>
      <w:r w:rsidRPr="006872F5">
        <w:rPr>
          <w:b/>
          <w:bCs/>
        </w:rPr>
        <w:t>relacji z ludźmi</w:t>
      </w:r>
      <w:r w:rsidRPr="000850BD">
        <w:rPr>
          <w:b/>
          <w:bCs/>
        </w:rPr>
        <w:t xml:space="preserve">, </w:t>
      </w:r>
      <w:r>
        <w:rPr>
          <w:b/>
          <w:bCs/>
        </w:rPr>
        <w:t xml:space="preserve">zwłaszcza </w:t>
      </w:r>
      <w:r w:rsidRPr="000850BD">
        <w:rPr>
          <w:b/>
          <w:bCs/>
        </w:rPr>
        <w:t>z innymi mężczyznami.</w:t>
      </w:r>
      <w:r>
        <w:rPr>
          <w:b/>
          <w:bCs/>
        </w:rPr>
        <w:t xml:space="preserve"> W jaki sposób relacje z ojcem w dzieciństwie wpływają na dorosłe życie kobiety? Odpowiada mgr Paulina Mikołajczyk, psycholog w Centrum Medycznym Damiana.</w:t>
      </w:r>
    </w:p>
    <w:p w14:paraId="3119ECDF" w14:textId="6F30A7FE" w:rsidR="006872F5" w:rsidRDefault="006872F5" w:rsidP="006872F5">
      <w:pPr>
        <w:spacing w:line="360" w:lineRule="auto"/>
        <w:jc w:val="both"/>
      </w:pPr>
      <w:r w:rsidRPr="00AA1339">
        <w:t>Więź pomiędzy matką a dzieckiem tworzy się naturalnie</w:t>
      </w:r>
      <w:r>
        <w:t>, a w</w:t>
      </w:r>
      <w:r w:rsidRPr="00AA1339">
        <w:t>iększość kobiet po porodzie nie ma trudności ze zbliżeniem się do dziecka. W przypadku ojców sprawa wygląda inaczej. Początkowo mogą czuć się nieco niezręcznie</w:t>
      </w:r>
      <w:r>
        <w:t xml:space="preserve">, </w:t>
      </w:r>
      <w:r w:rsidRPr="00AA1339">
        <w:t>jednak</w:t>
      </w:r>
      <w:r>
        <w:t xml:space="preserve"> z czasem</w:t>
      </w:r>
      <w:r w:rsidRPr="00AA1339">
        <w:t xml:space="preserve"> sytuacja zmienia się. Wtedy córka</w:t>
      </w:r>
      <w:r>
        <w:t xml:space="preserve"> </w:t>
      </w:r>
      <w:r w:rsidRPr="00AA1339">
        <w:t xml:space="preserve">może stać się </w:t>
      </w:r>
      <w:r>
        <w:t>ulubienicą swojego taty</w:t>
      </w:r>
      <w:r w:rsidRPr="00AA1339">
        <w:t>. </w:t>
      </w:r>
    </w:p>
    <w:p w14:paraId="4AA0ED72" w14:textId="4A4D5F62" w:rsidR="006872F5" w:rsidRPr="006C2065" w:rsidRDefault="006872F5" w:rsidP="006872F5">
      <w:pPr>
        <w:spacing w:line="360" w:lineRule="auto"/>
        <w:jc w:val="both"/>
        <w:rPr>
          <w:i/>
          <w:iCs/>
        </w:rPr>
      </w:pPr>
      <w:r w:rsidRPr="006C2065">
        <w:rPr>
          <w:i/>
          <w:iCs/>
        </w:rPr>
        <w:t>Ojciec i córka budują swoja więź od początku.</w:t>
      </w:r>
      <w:r>
        <w:rPr>
          <w:i/>
          <w:iCs/>
        </w:rPr>
        <w:t xml:space="preserve"> </w:t>
      </w:r>
      <w:r w:rsidRPr="006C2065">
        <w:rPr>
          <w:i/>
          <w:iCs/>
        </w:rPr>
        <w:t>On rozczulając się nad każdym gestem, ona przyzwyczajając się do jego widoku i obecności. Mogą tworzyć relację o wyjątkowo silnej, wyjątkowej więzi. Dla córki ociec jest tym, który uczy, jak bezpiecznie być blisko mężczyzny, buduje jej poczucie własnej wartości i samoocenę. Jego rolą jest pokazanie obrazu życia rodzinnego</w:t>
      </w:r>
      <w:r>
        <w:rPr>
          <w:i/>
          <w:iCs/>
        </w:rPr>
        <w:t>,</w:t>
      </w:r>
      <w:r w:rsidRPr="006C2065">
        <w:rPr>
          <w:i/>
          <w:iCs/>
        </w:rPr>
        <w:t xml:space="preserve"> opierającego się na szacunku i miłości rodziców – </w:t>
      </w:r>
      <w:r w:rsidRPr="006C2065">
        <w:t>komentuje mgr Paulina Mikołajczyk, psycholog z Centrum Medycznego Damiana</w:t>
      </w:r>
      <w:r w:rsidRPr="006C2065">
        <w:rPr>
          <w:i/>
          <w:iCs/>
        </w:rPr>
        <w:t xml:space="preserve"> – Córka oprócz tego, że ma potrzebę bycia kochaną przez ojca, obserwuje również jego relację z matką – bo </w:t>
      </w:r>
      <w:r w:rsidRPr="006C2065">
        <w:rPr>
          <w:bCs/>
          <w:i/>
          <w:iCs/>
        </w:rPr>
        <w:t>nie jest ona jedynie relacją dwóch osób</w:t>
      </w:r>
      <w:r w:rsidRPr="006C2065">
        <w:rPr>
          <w:i/>
          <w:iCs/>
        </w:rPr>
        <w:t xml:space="preserve">, ale raczej jednym z boków trójkąta, którego trzecim wierzchołkiem jest matka. Jest to pierwszy obraz życia rodzinnego i związku, jaki widzi, i </w:t>
      </w:r>
      <w:r>
        <w:rPr>
          <w:i/>
          <w:iCs/>
        </w:rPr>
        <w:t xml:space="preserve">który </w:t>
      </w:r>
      <w:r w:rsidRPr="006C2065">
        <w:rPr>
          <w:i/>
          <w:iCs/>
        </w:rPr>
        <w:t>będzie przez nią przenoszony w dorosłe życie – relacja ojca z matką może stanowić punkt odniesienia dla jej własnych związków w przyszłości. To ojciec pokazując jak traktuje matkę, pokazuje córce jak należy traktować kobietę</w:t>
      </w:r>
      <w:r w:rsidR="009B410E">
        <w:rPr>
          <w:i/>
          <w:iCs/>
        </w:rPr>
        <w:t xml:space="preserve"> i</w:t>
      </w:r>
      <w:r w:rsidRPr="006C2065">
        <w:rPr>
          <w:i/>
          <w:iCs/>
        </w:rPr>
        <w:t xml:space="preserve"> tworzy wizję </w:t>
      </w:r>
      <w:r w:rsidR="009B410E">
        <w:rPr>
          <w:i/>
          <w:iCs/>
        </w:rPr>
        <w:t xml:space="preserve">przyszłego </w:t>
      </w:r>
      <w:r w:rsidRPr="006C2065">
        <w:rPr>
          <w:i/>
          <w:iCs/>
        </w:rPr>
        <w:t>związku. Niezależnie od tego czy rodzice wspólnie wychowują dziecko, czy nie, warto</w:t>
      </w:r>
      <w:r w:rsidR="009B410E">
        <w:rPr>
          <w:i/>
          <w:iCs/>
        </w:rPr>
        <w:t>,</w:t>
      </w:r>
      <w:r w:rsidRPr="006C2065">
        <w:rPr>
          <w:i/>
          <w:iCs/>
        </w:rPr>
        <w:t xml:space="preserve"> aby okazywany był </w:t>
      </w:r>
      <w:r w:rsidR="009B410E">
        <w:rPr>
          <w:i/>
          <w:iCs/>
        </w:rPr>
        <w:t xml:space="preserve">wzajemny </w:t>
      </w:r>
      <w:r w:rsidRPr="006C2065">
        <w:rPr>
          <w:i/>
          <w:iCs/>
        </w:rPr>
        <w:t>szacunek i życzliwość</w:t>
      </w:r>
      <w:r w:rsidR="009B410E">
        <w:rPr>
          <w:i/>
          <w:iCs/>
        </w:rPr>
        <w:t xml:space="preserve">, ponieważ </w:t>
      </w:r>
      <w:r w:rsidRPr="006C2065">
        <w:rPr>
          <w:i/>
          <w:iCs/>
        </w:rPr>
        <w:t>w</w:t>
      </w:r>
      <w:r w:rsidR="00B1185C">
        <w:rPr>
          <w:i/>
          <w:iCs/>
        </w:rPr>
        <w:t> </w:t>
      </w:r>
      <w:r w:rsidRPr="006C2065">
        <w:rPr>
          <w:i/>
          <w:iCs/>
        </w:rPr>
        <w:t xml:space="preserve">przyszłości będzie </w:t>
      </w:r>
      <w:r w:rsidR="009B410E">
        <w:rPr>
          <w:i/>
          <w:iCs/>
        </w:rPr>
        <w:t xml:space="preserve">to </w:t>
      </w:r>
      <w:r w:rsidRPr="006C2065">
        <w:rPr>
          <w:i/>
          <w:iCs/>
        </w:rPr>
        <w:t>budowało obraz córki</w:t>
      </w:r>
      <w:r w:rsidR="009B410E">
        <w:rPr>
          <w:i/>
          <w:iCs/>
        </w:rPr>
        <w:t>,</w:t>
      </w:r>
      <w:r w:rsidRPr="006C2065">
        <w:rPr>
          <w:i/>
          <w:iCs/>
        </w:rPr>
        <w:t xml:space="preserve"> jako kobiety wartościowej i zasługującej na dobre traktowanie – </w:t>
      </w:r>
      <w:r w:rsidRPr="006C2065">
        <w:t>dodaje</w:t>
      </w:r>
      <w:r w:rsidRPr="006C2065">
        <w:rPr>
          <w:i/>
          <w:iCs/>
        </w:rPr>
        <w:t>.</w:t>
      </w:r>
    </w:p>
    <w:p w14:paraId="1AC1FE5D" w14:textId="2155735A" w:rsidR="006872F5" w:rsidRPr="00AA1339" w:rsidRDefault="006872F5" w:rsidP="006872F5">
      <w:pPr>
        <w:spacing w:line="360" w:lineRule="auto"/>
        <w:jc w:val="both"/>
      </w:pPr>
      <w:r w:rsidRPr="00AA1339">
        <w:lastRenderedPageBreak/>
        <w:t>Ojciec</w:t>
      </w:r>
      <w:r>
        <w:t>,</w:t>
      </w:r>
      <w:r w:rsidRPr="00AA1339">
        <w:t xml:space="preserve"> który zalewa córkę swoimi uczuciami, może spowodować, że będzie ona później miała</w:t>
      </w:r>
      <w:r>
        <w:t xml:space="preserve"> </w:t>
      </w:r>
      <w:r w:rsidRPr="00AA1339">
        <w:t xml:space="preserve">problemy w związkach. Jeżeli jest na każde </w:t>
      </w:r>
      <w:r>
        <w:t>„zawołanie”</w:t>
      </w:r>
      <w:r w:rsidRPr="00AA1339">
        <w:t xml:space="preserve"> córki, spełnia wszystkie zachcianki, usuwa przeszkody, traktuje jak księżniczkę</w:t>
      </w:r>
      <w:r>
        <w:t xml:space="preserve"> – </w:t>
      </w:r>
      <w:r w:rsidRPr="00AA1339">
        <w:t>daje jej nieświadomy przekaz, że wszyscy mężczyźni są ulegli, słabi i pokorni. Dorosła kobieta</w:t>
      </w:r>
      <w:r w:rsidR="009B410E">
        <w:t>,</w:t>
      </w:r>
      <w:r w:rsidRPr="00AA1339">
        <w:t xml:space="preserve"> którą jego córka się stanie, wchodząc w związki, samoistnie przyjmie postawę dominującą i wymagać będzie od mężczyzn bezwarunkowego podporządkowania i</w:t>
      </w:r>
      <w:r>
        <w:t> </w:t>
      </w:r>
      <w:r w:rsidRPr="00AA1339">
        <w:t>traktowania jej z</w:t>
      </w:r>
      <w:r>
        <w:t> </w:t>
      </w:r>
      <w:r w:rsidRPr="00AA1339">
        <w:t xml:space="preserve">przywilejami. </w:t>
      </w:r>
    </w:p>
    <w:p w14:paraId="1F48085C" w14:textId="77777777" w:rsidR="006872F5" w:rsidRPr="007F7341" w:rsidRDefault="006872F5" w:rsidP="006872F5">
      <w:pPr>
        <w:spacing w:line="360" w:lineRule="auto"/>
        <w:jc w:val="both"/>
      </w:pPr>
      <w:r w:rsidRPr="007F7341">
        <w:rPr>
          <w:i/>
          <w:iCs/>
        </w:rPr>
        <w:t>Z drugiej strony ojciec który ogranicza się tylko do dopilnowania i wykarmienia dziecka, jest chłodny uczuciowo a jakakolwiek czułość go zawstydza, będzie w relacji z córką utrzymywał dystans. Do tego nierzadko dochodzące dodatkowe bariery, jak na przykład niespełnione pragnienie posiadania syna czy niezweryfikowane ograniczające przekonania na temat kobiet</w:t>
      </w:r>
      <w:r>
        <w:rPr>
          <w:i/>
          <w:iCs/>
        </w:rPr>
        <w:t>,</w:t>
      </w:r>
      <w:r w:rsidRPr="007F7341">
        <w:rPr>
          <w:i/>
          <w:iCs/>
        </w:rPr>
        <w:t xml:space="preserve"> będą ten dystans pogłębiać. Dziewczynka</w:t>
      </w:r>
      <w:r>
        <w:rPr>
          <w:i/>
          <w:iCs/>
        </w:rPr>
        <w:t>,</w:t>
      </w:r>
      <w:r w:rsidRPr="007F7341">
        <w:rPr>
          <w:i/>
          <w:iCs/>
        </w:rPr>
        <w:t xml:space="preserve"> która potrzebuje bliskości, miłości oraz akceptacji ojca, </w:t>
      </w:r>
      <w:r>
        <w:rPr>
          <w:i/>
          <w:iCs/>
        </w:rPr>
        <w:t>a jej nie otrzyma</w:t>
      </w:r>
      <w:r w:rsidRPr="007F7341">
        <w:rPr>
          <w:i/>
          <w:iCs/>
        </w:rPr>
        <w:t xml:space="preserve">, będzie </w:t>
      </w:r>
      <w:r>
        <w:rPr>
          <w:i/>
          <w:iCs/>
        </w:rPr>
        <w:t>tych uczuć</w:t>
      </w:r>
      <w:r w:rsidRPr="007F7341">
        <w:rPr>
          <w:i/>
          <w:iCs/>
        </w:rPr>
        <w:t xml:space="preserve"> szukała już jako kobieta, angażując się w związki z mężczyznami, którzy wykazali nią choćby najmniejsze zainteresowania. Jej poczucie własnej wartości będzie niskie, a dominującą myślą, że na miłość muszą </w:t>
      </w:r>
      <w:r>
        <w:rPr>
          <w:i/>
          <w:iCs/>
        </w:rPr>
        <w:t>za</w:t>
      </w:r>
      <w:r w:rsidRPr="007F7341">
        <w:rPr>
          <w:i/>
          <w:iCs/>
        </w:rPr>
        <w:t>służyć. Ojciec</w:t>
      </w:r>
      <w:r>
        <w:rPr>
          <w:i/>
          <w:iCs/>
        </w:rPr>
        <w:t>,</w:t>
      </w:r>
      <w:r w:rsidRPr="007F7341">
        <w:rPr>
          <w:i/>
          <w:iCs/>
        </w:rPr>
        <w:t xml:space="preserve"> który krytykuje, ciągle wysoko stawia poprzeczkę, spowoduje, że ta mała dziewczynka w przyszłości każdy komunikat, nawet przejaw zainteresowania lub zwykłej troski, szczególnie od mężczyzny, będzie traktowała jako krytykę. Będą pojawiać się myśli i przekonania, że </w:t>
      </w:r>
      <w:r>
        <w:rPr>
          <w:i/>
          <w:iCs/>
        </w:rPr>
        <w:t xml:space="preserve">czegoś </w:t>
      </w:r>
      <w:r w:rsidRPr="007F7341">
        <w:rPr>
          <w:i/>
          <w:iCs/>
        </w:rPr>
        <w:t>nie potrafi, że jej się nie uda, że na pewno nie jest wystarczająco dobra</w:t>
      </w:r>
      <w:r>
        <w:rPr>
          <w:i/>
          <w:iCs/>
        </w:rPr>
        <w:t xml:space="preserve"> </w:t>
      </w:r>
      <w:r>
        <w:t>– dodaje mgr Paulina Mikołajczyk, psycholog z Centrum Medycznego Damiana.</w:t>
      </w:r>
    </w:p>
    <w:p w14:paraId="29756B58" w14:textId="77777777" w:rsidR="006872F5" w:rsidRDefault="006872F5" w:rsidP="006872F5">
      <w:pPr>
        <w:spacing w:line="360" w:lineRule="auto"/>
        <w:jc w:val="both"/>
        <w:rPr>
          <w:iCs/>
        </w:rPr>
      </w:pPr>
      <w:r w:rsidRPr="00AA1339">
        <w:rPr>
          <w:iCs/>
        </w:rPr>
        <w:t xml:space="preserve">W dużej mierze to właśnie od ojca zależy, czy córka stanie się pewną siebie, samodzielną kobietą, świadomą nie tylko swojej urody, ale ogólnej wartości, czy też będzie w siebie wątpić lub mieć potrzebę ciągłego udowadniania </w:t>
      </w:r>
      <w:r>
        <w:rPr>
          <w:iCs/>
        </w:rPr>
        <w:t>swojej wartości</w:t>
      </w:r>
      <w:r w:rsidRPr="00AA1339">
        <w:rPr>
          <w:iCs/>
        </w:rPr>
        <w:t>. Dlatego</w:t>
      </w:r>
      <w:r>
        <w:rPr>
          <w:iCs/>
        </w:rPr>
        <w:t>,</w:t>
      </w:r>
      <w:r w:rsidRPr="00AA1339">
        <w:rPr>
          <w:iCs/>
        </w:rPr>
        <w:t xml:space="preserve"> niezależnie od wieku córki, każdy ojciec powinien starać się wspierać </w:t>
      </w:r>
      <w:r>
        <w:rPr>
          <w:iCs/>
        </w:rPr>
        <w:t xml:space="preserve">jej </w:t>
      </w:r>
      <w:r w:rsidRPr="00AA1339">
        <w:rPr>
          <w:iCs/>
        </w:rPr>
        <w:t>samoocenę</w:t>
      </w:r>
      <w:r>
        <w:rPr>
          <w:iCs/>
        </w:rPr>
        <w:t>,</w:t>
      </w:r>
      <w:r w:rsidRPr="00AA1339">
        <w:rPr>
          <w:iCs/>
        </w:rPr>
        <w:t xml:space="preserve"> okazując miłość, szacunek i zrozumieni</w:t>
      </w:r>
      <w:r>
        <w:rPr>
          <w:iCs/>
        </w:rPr>
        <w:t>e oraz b</w:t>
      </w:r>
      <w:r w:rsidRPr="00AA1339">
        <w:rPr>
          <w:iCs/>
        </w:rPr>
        <w:t xml:space="preserve">yć obecnym </w:t>
      </w:r>
      <w:r>
        <w:rPr>
          <w:iCs/>
        </w:rPr>
        <w:t xml:space="preserve">zawsze wtedy, </w:t>
      </w:r>
      <w:r w:rsidRPr="00AA1339">
        <w:rPr>
          <w:iCs/>
        </w:rPr>
        <w:t>kiedy go potrzebuje</w:t>
      </w:r>
      <w:r>
        <w:rPr>
          <w:iCs/>
        </w:rPr>
        <w:t>, o</w:t>
      </w:r>
      <w:r w:rsidRPr="00AA1339">
        <w:rPr>
          <w:iCs/>
        </w:rPr>
        <w:t xml:space="preserve">kazywać zainteresowanie nie tylko aktywnościami ale też uczuciami. </w:t>
      </w:r>
    </w:p>
    <w:p w14:paraId="18A3D21B" w14:textId="78632A3E" w:rsidR="006872F5" w:rsidRPr="00AA1339" w:rsidRDefault="006872F5" w:rsidP="006872F5">
      <w:pPr>
        <w:spacing w:line="360" w:lineRule="auto"/>
        <w:jc w:val="both"/>
        <w:rPr>
          <w:iCs/>
        </w:rPr>
      </w:pPr>
      <w:r w:rsidRPr="00AA1339">
        <w:rPr>
          <w:iCs/>
        </w:rPr>
        <w:t>Nie ze wszystkimi wyborami dziecka musi się zgadzać ale ważne jest, żeby pamiętał, że każdy z nas jest inny i</w:t>
      </w:r>
      <w:r>
        <w:rPr>
          <w:iCs/>
        </w:rPr>
        <w:t> </w:t>
      </w:r>
      <w:r w:rsidRPr="00AA1339">
        <w:rPr>
          <w:iCs/>
        </w:rPr>
        <w:t>ma prawo do własnej przestrzeni.</w:t>
      </w:r>
      <w:r w:rsidR="009B410E">
        <w:rPr>
          <w:iCs/>
        </w:rPr>
        <w:t xml:space="preserve"> Należy</w:t>
      </w:r>
      <w:r w:rsidRPr="00AA1339">
        <w:rPr>
          <w:iCs/>
        </w:rPr>
        <w:t xml:space="preserve"> pamiętać, że</w:t>
      </w:r>
      <w:r w:rsidR="009B410E">
        <w:rPr>
          <w:iCs/>
        </w:rPr>
        <w:t xml:space="preserve"> ważna jest</w:t>
      </w:r>
      <w:r w:rsidRPr="00AA1339">
        <w:rPr>
          <w:iCs/>
        </w:rPr>
        <w:t xml:space="preserve"> nie ilość, ale jakość spędzanego z dzieckiem czasu. </w:t>
      </w:r>
      <w:r w:rsidR="00B1185C">
        <w:rPr>
          <w:iCs/>
        </w:rPr>
        <w:t>K</w:t>
      </w:r>
      <w:r w:rsidR="009B410E">
        <w:rPr>
          <w:iCs/>
        </w:rPr>
        <w:t>wadrans</w:t>
      </w:r>
      <w:r w:rsidRPr="00AA1339">
        <w:rPr>
          <w:iCs/>
        </w:rPr>
        <w:t xml:space="preserve"> </w:t>
      </w:r>
      <w:r w:rsidR="00B1185C">
        <w:rPr>
          <w:iCs/>
        </w:rPr>
        <w:t xml:space="preserve">pełen uwagi </w:t>
      </w:r>
      <w:r w:rsidRPr="00AA1339">
        <w:rPr>
          <w:iCs/>
        </w:rPr>
        <w:t>spędzon</w:t>
      </w:r>
      <w:r w:rsidR="009B410E">
        <w:rPr>
          <w:iCs/>
        </w:rPr>
        <w:t>y</w:t>
      </w:r>
      <w:r w:rsidRPr="00AA1339">
        <w:rPr>
          <w:iCs/>
        </w:rPr>
        <w:t xml:space="preserve"> w relacji jeden do jednego, będzie miało lepszy efekt niż </w:t>
      </w:r>
      <w:r w:rsidR="009B410E">
        <w:rPr>
          <w:iCs/>
        </w:rPr>
        <w:t>wspólne pół dnia, polegające jedynie na obecności</w:t>
      </w:r>
      <w:r w:rsidRPr="00AA1339">
        <w:rPr>
          <w:iCs/>
        </w:rPr>
        <w:t xml:space="preserve"> „obok” siebie. </w:t>
      </w:r>
    </w:p>
    <w:p w14:paraId="5FC0260E" w14:textId="77777777" w:rsidR="006872F5" w:rsidRPr="00AA1339" w:rsidRDefault="006872F5" w:rsidP="006872F5">
      <w:pPr>
        <w:spacing w:line="360" w:lineRule="auto"/>
        <w:jc w:val="both"/>
        <w:rPr>
          <w:iCs/>
        </w:rPr>
      </w:pPr>
      <w:r w:rsidRPr="00AA1339">
        <w:rPr>
          <w:iCs/>
        </w:rPr>
        <w:t xml:space="preserve">Tato, nie potrzebujesz specjalnych mocy super bohatera, </w:t>
      </w:r>
      <w:r>
        <w:rPr>
          <w:iCs/>
        </w:rPr>
        <w:t>nie musisz</w:t>
      </w:r>
      <w:r w:rsidRPr="00AA1339">
        <w:rPr>
          <w:iCs/>
        </w:rPr>
        <w:t xml:space="preserve"> przynosić gwiazdki z nieba, usuwać wszystkich </w:t>
      </w:r>
      <w:r>
        <w:rPr>
          <w:iCs/>
        </w:rPr>
        <w:t>przeszkód</w:t>
      </w:r>
      <w:r w:rsidRPr="00AA1339">
        <w:rPr>
          <w:iCs/>
        </w:rPr>
        <w:t xml:space="preserve">, ani też bać się </w:t>
      </w:r>
      <w:r>
        <w:rPr>
          <w:iCs/>
        </w:rPr>
        <w:t xml:space="preserve">tego, </w:t>
      </w:r>
      <w:r w:rsidRPr="00AA1339">
        <w:rPr>
          <w:iCs/>
        </w:rPr>
        <w:t xml:space="preserve">czym możesz </w:t>
      </w:r>
      <w:r>
        <w:rPr>
          <w:iCs/>
        </w:rPr>
        <w:t xml:space="preserve">zainteresować </w:t>
      </w:r>
      <w:r w:rsidRPr="00AA1339">
        <w:rPr>
          <w:iCs/>
        </w:rPr>
        <w:t>swoją córkę</w:t>
      </w:r>
      <w:r>
        <w:rPr>
          <w:iCs/>
        </w:rPr>
        <w:t xml:space="preserve"> i jak się z nią </w:t>
      </w:r>
      <w:r>
        <w:rPr>
          <w:iCs/>
        </w:rPr>
        <w:lastRenderedPageBreak/>
        <w:t>dogadać</w:t>
      </w:r>
      <w:r w:rsidRPr="00AA1339">
        <w:rPr>
          <w:iCs/>
        </w:rPr>
        <w:t>. Wystarczy, że pokażesz jej jak jest</w:t>
      </w:r>
      <w:r>
        <w:rPr>
          <w:iCs/>
        </w:rPr>
        <w:t xml:space="preserve"> dla Ciebie</w:t>
      </w:r>
      <w:r w:rsidRPr="00AA1339">
        <w:rPr>
          <w:iCs/>
        </w:rPr>
        <w:t xml:space="preserve"> ważna</w:t>
      </w:r>
      <w:r>
        <w:rPr>
          <w:iCs/>
        </w:rPr>
        <w:t xml:space="preserve"> –</w:t>
      </w:r>
      <w:r w:rsidRPr="00AA1339">
        <w:rPr>
          <w:iCs/>
        </w:rPr>
        <w:t xml:space="preserve"> akceptując, wspierając i </w:t>
      </w:r>
      <w:r>
        <w:rPr>
          <w:iCs/>
        </w:rPr>
        <w:t>poświęcając czas</w:t>
      </w:r>
      <w:r w:rsidRPr="00AA1339">
        <w:rPr>
          <w:iCs/>
        </w:rPr>
        <w:t xml:space="preserve"> na wspólnie spędzane chwile.</w:t>
      </w:r>
    </w:p>
    <w:p w14:paraId="497A9128" w14:textId="77777777" w:rsidR="00B522CD" w:rsidRDefault="00C81229" w:rsidP="00B522CD">
      <w:pPr>
        <w:pStyle w:val="Standard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63637C4" wp14:editId="79064E0A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line w14:anchorId="53366E56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tHAIAACwEAAAOAAAAZHJzL2Uyb0RvYy54bWysU7Fu2zAQ3Qv0HwjujWQ7jgMhcoYY7hK0&#10;RpOi85mkLCIUSZC0ZXfr0D9r/6t3lO0maaeiC6Hj3T2+e+90c7vvDNupELWzNR9dlJwpK5zUdlPz&#10;z4/Ld9ecxQRWgnFW1fygIr+dv31z0/tKjV3rjFSBIYiNVe9r3qbkq6KIolUdxAvnlcVk40IHCcOw&#10;KWSAHtE7U4zL8qroXZA+OKFixNvFkOTzjN80SqSPTRNVYqbmyC3lM+RzTWcxv4FqE8C3WhxpwD+w&#10;6EBbfPQMtYAEbBv0H1CdFsFF16QL4brCNY0WKs+A04zKV9M8tOBVngXFif4sU/x/sOLDbhWYljUf&#10;c2ahQ4t+fvvxXXy1+omhrjEdGGakigJVe5VyRlvt+gObkI69jxXC3dlVICXE3j74eyeeIuaKF0kK&#10;oh/K9k3oqBylYPvsy+Hsi9onJvByOrucTGdTzsQpV0B1avQhpvfKdcg2or1IiSSDCnb3MdHTUJ1K&#10;6Nq6pTYm224s62s+uR6VuBkCcPsaAyk3RxxNUiG1xLBZ35nAdkBLVF7NxkuaF4FflNErC4jtUJdT&#10;w3oFt7VyaDCWAFVeTKRHgdsmFR5a2bO12YZPgFYcKUlNA40nJfGTGvWfXuI3RcGlLzq1eUFIrr/Q&#10;zIV0D8a3MJCaTKn7yH2YKs9x5pCjZ/Syb4NVZNraycMqUD9FuJK5/vj70M4/j3PV7598/gsAAP//&#10;AwBQSwMEFAAGAAgAAAAhANa0K6neAAAACAEAAA8AAABkcnMvZG93bnJldi54bWxMj0FPwzAMhe9I&#10;/IfISNy2dJuKoDSdEAghxA5jIHbNGtNUa5ySZF3593jiADfb7+n5e+VydJ0YMMTWk4LZNAOBVHvT&#10;UqPg/e1xcg0iJk1Gd55QwTdGWFbnZ6UujD/SKw6b1AgOoVhoBTalvpAy1hadjlPfI7H26YPTidfQ&#10;SBP0kcNdJ+dZdiWdbok/WN3jvcV6vzk4BU8v263cr2xYrFfj1/qj7p8fhlypy4vx7hZEwjH9meGE&#10;z+hQMdPOH8hE0SmYzHJ2KpjnXIn1m2zBw+73IKtS/i9Q/QAAAP//AwBQSwECLQAUAAYACAAAACEA&#10;toM4kv4AAADhAQAAEwAAAAAAAAAAAAAAAAAAAAAAW0NvbnRlbnRfVHlwZXNdLnhtbFBLAQItABQA&#10;BgAIAAAAIQA4/SH/1gAAAJQBAAALAAAAAAAAAAAAAAAAAC8BAABfcmVscy8ucmVsc1BLAQItABQA&#10;BgAIAAAAIQAHaEDtHAIAACwEAAAOAAAAAAAAAAAAAAAAAC4CAABkcnMvZTJvRG9jLnhtbFBLAQIt&#10;ABQABgAIAAAAIQDWtCup3gAAAAgBAAAPAAAAAAAAAAAAAAAAAHYEAABkcnMvZG93bnJldi54bWxQ&#10;SwUGAAAAAAQABADzAAAAgQUAAAAA&#10;" strokecolor="#00672f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r>
        <w:rPr>
          <w:b/>
          <w:sz w:val="18"/>
          <w:szCs w:val="20"/>
        </w:rPr>
        <w:t>Centrum Medyczne Damiana</w:t>
      </w:r>
    </w:p>
    <w:p w14:paraId="7E1F8BA9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b/>
          <w:sz w:val="18"/>
          <w:szCs w:val="20"/>
        </w:rPr>
        <w:t>Centrum Medyczne Damiana</w:t>
      </w:r>
      <w:r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1B3DD453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Centrum Medyczne Damiana oferuje kompleksowy zakres konsultacji lekarzy, badań diagnostycznych; obrazowych </w:t>
      </w:r>
      <w:r>
        <w:rPr>
          <w:sz w:val="18"/>
          <w:szCs w:val="20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2E07266E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Zdrowie i bezpieczeństwo pacjentów gwarantowane są w oparciu o długoletnie doświadczenie lekarzy pracujących </w:t>
      </w:r>
      <w:r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>
        <w:rPr>
          <w:sz w:val="18"/>
          <w:szCs w:val="20"/>
        </w:rPr>
        <w:br/>
        <w:t>w zdobytych przez CMD certyfikatach i nagrodach, takich jak: „Akredytacja Centrum Monitorowania Jakości”, Certyfikat ISO, „Szpital bez bólu”, „Bezpieczny Pacjent”, „Godło Quality International 2017” oraz „Miejsce przyjazne przyszłej Mamie”.</w:t>
      </w:r>
    </w:p>
    <w:p w14:paraId="635A1F3A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136CE909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5434C680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  <w:u w:val="single"/>
        </w:rPr>
      </w:pPr>
      <w:r>
        <w:rPr>
          <w:sz w:val="18"/>
          <w:szCs w:val="20"/>
        </w:rPr>
        <w:t>Centrum Medyczne Damiana należy do Grupy Medicover.</w:t>
      </w:r>
    </w:p>
    <w:p w14:paraId="07AFFA3D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  <w:u w:val="single"/>
        </w:rPr>
        <w:t>Kontakt dla mediów:</w:t>
      </w:r>
    </w:p>
    <w:p w14:paraId="051FB28E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7" w:history="1">
        <w:r>
          <w:rPr>
            <w:b/>
            <w:sz w:val="18"/>
            <w:szCs w:val="20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14:paraId="2C11B480" w14:textId="77777777" w:rsidR="00B522CD" w:rsidRDefault="00C81229" w:rsidP="00B522CD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8" w:history="1">
        <w:r>
          <w:rPr>
            <w:b/>
            <w:sz w:val="18"/>
            <w:szCs w:val="20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14:paraId="3E464DD8" w14:textId="77777777" w:rsidR="00B522CD" w:rsidRDefault="00C81229" w:rsidP="00B522CD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 xml:space="preserve">Nikodem Chudzik, </w:t>
      </w:r>
      <w:hyperlink r:id="rId9" w:history="1">
        <w:r>
          <w:rPr>
            <w:b/>
            <w:sz w:val="18"/>
            <w:szCs w:val="20"/>
          </w:rPr>
          <w:t>nikodem.chudzik@38pr.pl</w:t>
        </w:r>
      </w:hyperlink>
      <w:r>
        <w:rPr>
          <w:sz w:val="18"/>
          <w:szCs w:val="20"/>
        </w:rPr>
        <w:t>, tel. 512 029 402</w:t>
      </w:r>
    </w:p>
    <w:p w14:paraId="2A252BEA" w14:textId="77777777" w:rsidR="00B522CD" w:rsidRDefault="007D19C5" w:rsidP="00B522CD"/>
    <w:p w14:paraId="6F127EAE" w14:textId="77777777" w:rsidR="00B522CD" w:rsidRDefault="007D19C5" w:rsidP="00B522CD"/>
    <w:p w14:paraId="3392CEC6" w14:textId="77777777" w:rsidR="00B522CD" w:rsidRDefault="007D19C5" w:rsidP="00B522CD"/>
    <w:p w14:paraId="22135B9F" w14:textId="77777777" w:rsidR="00B522CD" w:rsidRDefault="007D19C5" w:rsidP="00B522CD"/>
    <w:p w14:paraId="5BAEA67F" w14:textId="77777777" w:rsidR="00B522CD" w:rsidRDefault="007D19C5" w:rsidP="00B522CD"/>
    <w:p w14:paraId="3CE2136B" w14:textId="77777777" w:rsidR="00B522CD" w:rsidRDefault="007D19C5" w:rsidP="00B522CD"/>
    <w:sectPr w:rsidR="00B522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BF19" w14:textId="77777777" w:rsidR="007D19C5" w:rsidRDefault="007D19C5">
      <w:pPr>
        <w:spacing w:after="0" w:line="240" w:lineRule="auto"/>
      </w:pPr>
      <w:r>
        <w:separator/>
      </w:r>
    </w:p>
  </w:endnote>
  <w:endnote w:type="continuationSeparator" w:id="0">
    <w:p w14:paraId="14565B4E" w14:textId="77777777" w:rsidR="007D19C5" w:rsidRDefault="007D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A42A" w14:textId="77777777" w:rsidR="007D19C5" w:rsidRDefault="007D19C5">
      <w:pPr>
        <w:spacing w:after="0" w:line="240" w:lineRule="auto"/>
      </w:pPr>
      <w:r>
        <w:separator/>
      </w:r>
    </w:p>
  </w:footnote>
  <w:footnote w:type="continuationSeparator" w:id="0">
    <w:p w14:paraId="0477329E" w14:textId="77777777" w:rsidR="007D19C5" w:rsidRDefault="007D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CECC" w14:textId="77777777" w:rsidR="00563C80" w:rsidRDefault="00C81229" w:rsidP="00563C80">
    <w:pPr>
      <w:pStyle w:val="Nagwek"/>
      <w:tabs>
        <w:tab w:val="clear" w:pos="4536"/>
        <w:tab w:val="clear" w:pos="9072"/>
        <w:tab w:val="left" w:pos="1620"/>
      </w:tabs>
    </w:pPr>
    <w:r w:rsidRPr="003304D0">
      <w:rPr>
        <w:noProof/>
        <w:lang w:eastAsia="pl-PL"/>
      </w:rPr>
      <w:drawing>
        <wp:inline distT="0" distB="0" distL="0" distR="0" wp14:anchorId="6D796E0C" wp14:editId="667FA6B0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67CE5"/>
    <w:multiLevelType w:val="hybridMultilevel"/>
    <w:tmpl w:val="5ABA0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45D3F"/>
    <w:multiLevelType w:val="hybridMultilevel"/>
    <w:tmpl w:val="FF5CEF4E"/>
    <w:lvl w:ilvl="0" w:tplc="432096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1" w:tplc="B568075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2" w:tplc="02003D3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3" w:tplc="5E7EA38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4" w:tplc="395C0A7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5" w:tplc="C78E082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6" w:tplc="269EEC7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7" w:tplc="6B44748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  <w:lvl w:ilvl="8" w:tplc="59100EE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</w:rPr>
    </w:lvl>
  </w:abstractNum>
  <w:abstractNum w:abstractNumId="2" w15:restartNumberingAfterBreak="0">
    <w:nsid w:val="3D5077C8"/>
    <w:multiLevelType w:val="hybridMultilevel"/>
    <w:tmpl w:val="03007ED2"/>
    <w:lvl w:ilvl="0" w:tplc="CAE2F74E">
      <w:start w:val="1"/>
      <w:numFmt w:val="decimal"/>
      <w:lvlText w:val="%1."/>
      <w:lvlJc w:val="left"/>
      <w:pPr>
        <w:ind w:left="720" w:hanging="360"/>
      </w:pPr>
    </w:lvl>
    <w:lvl w:ilvl="1" w:tplc="F872D35A">
      <w:start w:val="1"/>
      <w:numFmt w:val="decimal"/>
      <w:lvlText w:val="%2."/>
      <w:lvlJc w:val="left"/>
      <w:pPr>
        <w:ind w:left="1440" w:hanging="1080"/>
      </w:pPr>
    </w:lvl>
    <w:lvl w:ilvl="2" w:tplc="DB3E88B2">
      <w:start w:val="1"/>
      <w:numFmt w:val="decimal"/>
      <w:lvlText w:val="%3."/>
      <w:lvlJc w:val="left"/>
      <w:pPr>
        <w:ind w:left="2160" w:hanging="1980"/>
      </w:pPr>
    </w:lvl>
    <w:lvl w:ilvl="3" w:tplc="8DBA9A0E">
      <w:start w:val="1"/>
      <w:numFmt w:val="decimal"/>
      <w:lvlText w:val="%4."/>
      <w:lvlJc w:val="left"/>
      <w:pPr>
        <w:ind w:left="2880" w:hanging="2520"/>
      </w:pPr>
    </w:lvl>
    <w:lvl w:ilvl="4" w:tplc="8716DC9C">
      <w:start w:val="1"/>
      <w:numFmt w:val="decimal"/>
      <w:lvlText w:val="%5."/>
      <w:lvlJc w:val="left"/>
      <w:pPr>
        <w:ind w:left="3600" w:hanging="3240"/>
      </w:pPr>
    </w:lvl>
    <w:lvl w:ilvl="5" w:tplc="FD0C62E4">
      <w:start w:val="1"/>
      <w:numFmt w:val="decimal"/>
      <w:lvlText w:val="%6."/>
      <w:lvlJc w:val="left"/>
      <w:pPr>
        <w:ind w:left="4320" w:hanging="4140"/>
      </w:pPr>
    </w:lvl>
    <w:lvl w:ilvl="6" w:tplc="6452F68E">
      <w:start w:val="1"/>
      <w:numFmt w:val="decimal"/>
      <w:lvlText w:val="%7."/>
      <w:lvlJc w:val="left"/>
      <w:pPr>
        <w:ind w:left="5040" w:hanging="4680"/>
      </w:pPr>
    </w:lvl>
    <w:lvl w:ilvl="7" w:tplc="34621686">
      <w:start w:val="1"/>
      <w:numFmt w:val="decimal"/>
      <w:lvlText w:val="%8."/>
      <w:lvlJc w:val="left"/>
      <w:pPr>
        <w:ind w:left="5760" w:hanging="5400"/>
      </w:pPr>
    </w:lvl>
    <w:lvl w:ilvl="8" w:tplc="6840B754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77243AE"/>
    <w:multiLevelType w:val="hybridMultilevel"/>
    <w:tmpl w:val="484C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18"/>
    <w:rsid w:val="00031CB2"/>
    <w:rsid w:val="000A2739"/>
    <w:rsid w:val="002B66DE"/>
    <w:rsid w:val="00417AB1"/>
    <w:rsid w:val="006872F5"/>
    <w:rsid w:val="00694718"/>
    <w:rsid w:val="007D19C5"/>
    <w:rsid w:val="009B410E"/>
    <w:rsid w:val="009F5E66"/>
    <w:rsid w:val="00A06DF2"/>
    <w:rsid w:val="00A44D7A"/>
    <w:rsid w:val="00B1185C"/>
    <w:rsid w:val="00C81229"/>
    <w:rsid w:val="00CD5754"/>
    <w:rsid w:val="00DB334A"/>
    <w:rsid w:val="00E12B17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3073"/>
  <w15:chartTrackingRefBased/>
  <w15:docId w15:val="{6C2884C3-CFF9-4C21-9CF9-06016AB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pPr>
      <w:spacing w:before="480"/>
      <w:outlineLvl w:val="0"/>
    </w:pPr>
    <w:rPr>
      <w:b/>
      <w:color w:val="345A8A"/>
      <w:sz w:val="32"/>
    </w:rPr>
  </w:style>
  <w:style w:type="paragraph" w:styleId="Nagwek2">
    <w:name w:val="heading 2"/>
    <w:basedOn w:val="Normalny"/>
    <w:pPr>
      <w:spacing w:before="200"/>
      <w:outlineLvl w:val="1"/>
    </w:pPr>
    <w:rPr>
      <w:b/>
      <w:color w:val="4F81BD"/>
      <w:sz w:val="26"/>
    </w:rPr>
  </w:style>
  <w:style w:type="paragraph" w:styleId="Nagwek3">
    <w:name w:val="heading 3"/>
    <w:basedOn w:val="Normalny"/>
    <w:pPr>
      <w:spacing w:before="200"/>
      <w:outlineLvl w:val="2"/>
    </w:pPr>
    <w:rPr>
      <w:b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2CD"/>
    <w:rPr>
      <w:rFonts w:ascii="Calibri" w:hAnsi="Calibri" w:cs="Calibri"/>
    </w:rPr>
  </w:style>
  <w:style w:type="paragraph" w:customStyle="1" w:styleId="Standard">
    <w:name w:val="Standard"/>
    <w:rsid w:val="00B522CD"/>
    <w:pPr>
      <w:suppressAutoHyphens/>
      <w:autoSpaceDN w:val="0"/>
      <w:textAlignment w:val="baseline"/>
    </w:pPr>
    <w:rPr>
      <w:rFonts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B522CD"/>
    <w:pPr>
      <w:ind w:left="720"/>
      <w:contextualSpacing/>
    </w:pPr>
  </w:style>
  <w:style w:type="paragraph" w:customStyle="1" w:styleId="Domylne">
    <w:name w:val="Domyślne"/>
    <w:rsid w:val="00B52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52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basedOn w:val="Normalny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Pr>
      <w:i/>
      <w:color w:val="4F81BD"/>
      <w:sz w:val="24"/>
    </w:rPr>
  </w:style>
  <w:style w:type="character" w:styleId="Hipercze">
    <w:name w:val="Hyperlink"/>
    <w:basedOn w:val="Domylnaczcionkaakapitu"/>
    <w:uiPriority w:val="99"/>
    <w:unhideWhenUsed/>
    <w:rsid w:val="00687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pychalska@38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iers@38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dem.chudzik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16</cp:revision>
  <dcterms:created xsi:type="dcterms:W3CDTF">2020-04-20T09:22:00Z</dcterms:created>
  <dcterms:modified xsi:type="dcterms:W3CDTF">2020-06-22T08:32:00Z</dcterms:modified>
</cp:coreProperties>
</file>